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4F5B0" w14:textId="7B23D2BC" w:rsidR="006A08A9" w:rsidRDefault="00AB11C1" w:rsidP="006A08A9">
      <w:pPr>
        <w:spacing w:after="0"/>
        <w:ind w:firstLine="709"/>
        <w:jc w:val="both"/>
        <w:rPr>
          <w:color w:val="000000"/>
          <w:spacing w:val="2"/>
          <w:sz w:val="24"/>
          <w:szCs w:val="24"/>
          <w:lang w:val="kk-KZ" w:eastAsia="ru-RU"/>
        </w:rPr>
      </w:pPr>
      <w:r w:rsidRPr="00AB11C1">
        <w:rPr>
          <w:rFonts w:ascii="Times New Roman" w:hAnsi="Times New Roman" w:cs="Times New Roman"/>
          <w:sz w:val="28"/>
          <w:szCs w:val="28"/>
          <w:lang w:val="kk-KZ"/>
        </w:rPr>
        <w:t>П</w:t>
      </w:r>
      <w:r w:rsidR="009F3000">
        <w:rPr>
          <w:rFonts w:ascii="Times New Roman" w:hAnsi="Times New Roman" w:cs="Times New Roman"/>
          <w:sz w:val="28"/>
          <w:szCs w:val="28"/>
          <w:lang w:val="kk-KZ"/>
        </w:rPr>
        <w:t>рактикалық сабақ</w:t>
      </w:r>
      <w:r w:rsidRPr="00AB11C1">
        <w:rPr>
          <w:rFonts w:ascii="Times New Roman" w:hAnsi="Times New Roman" w:cs="Times New Roman"/>
          <w:sz w:val="28"/>
          <w:szCs w:val="28"/>
          <w:lang w:val="kk-KZ"/>
        </w:rPr>
        <w:t xml:space="preserve"> </w:t>
      </w:r>
      <w:r w:rsidR="006A08A9">
        <w:rPr>
          <w:rFonts w:ascii="Times New Roman" w:hAnsi="Times New Roman" w:cs="Times New Roman"/>
          <w:sz w:val="28"/>
          <w:szCs w:val="28"/>
          <w:lang w:val="kk-KZ"/>
        </w:rPr>
        <w:t xml:space="preserve">– </w:t>
      </w:r>
      <w:r w:rsidRPr="00AB11C1">
        <w:rPr>
          <w:rFonts w:ascii="Times New Roman" w:hAnsi="Times New Roman" w:cs="Times New Roman"/>
          <w:sz w:val="28"/>
          <w:szCs w:val="28"/>
          <w:lang w:val="kk-KZ"/>
        </w:rPr>
        <w:t>6</w:t>
      </w:r>
      <w:r w:rsidR="006A08A9">
        <w:rPr>
          <w:rFonts w:ascii="Times New Roman" w:hAnsi="Times New Roman" w:cs="Times New Roman"/>
          <w:sz w:val="28"/>
          <w:szCs w:val="28"/>
          <w:lang w:val="kk-KZ"/>
        </w:rPr>
        <w:t>.</w:t>
      </w:r>
      <w:r w:rsidRPr="00AB11C1">
        <w:rPr>
          <w:rFonts w:ascii="Times New Roman" w:hAnsi="Times New Roman" w:cs="Times New Roman"/>
          <w:sz w:val="28"/>
          <w:szCs w:val="28"/>
          <w:lang w:val="kk-KZ"/>
        </w:rPr>
        <w:t xml:space="preserve"> Мемлекеттік және жергілікті басқару органдары қызметінің  жүйелік  сипаты</w:t>
      </w:r>
      <w:r w:rsidR="006A08A9">
        <w:rPr>
          <w:rFonts w:ascii="Times New Roman" w:hAnsi="Times New Roman" w:cs="Times New Roman"/>
          <w:sz w:val="28"/>
          <w:szCs w:val="28"/>
          <w:lang w:val="kk-KZ"/>
        </w:rPr>
        <w:t xml:space="preserve">  </w:t>
      </w:r>
      <w:r w:rsidR="006A08A9" w:rsidRPr="006A08A9">
        <w:rPr>
          <w:rFonts w:ascii="Times New Roman" w:hAnsi="Times New Roman" w:cs="Times New Roman"/>
          <w:sz w:val="28"/>
          <w:szCs w:val="28"/>
          <w:lang w:val="kk-KZ" w:eastAsia="ar-SA"/>
        </w:rPr>
        <w:t>органдары қызметінің  жүйелік  сипаты</w:t>
      </w:r>
    </w:p>
    <w:p w14:paraId="6311AEF8" w14:textId="77777777" w:rsidR="006A08A9" w:rsidRDefault="006A08A9" w:rsidP="006A08A9">
      <w:pPr>
        <w:spacing w:after="0"/>
        <w:rPr>
          <w:lang w:val="kk-KZ"/>
        </w:rPr>
      </w:pPr>
      <w:r w:rsidRPr="006A08A9">
        <w:rPr>
          <w:lang w:val="kk-KZ"/>
        </w:rPr>
        <w:tab/>
      </w:r>
    </w:p>
    <w:p w14:paraId="71722DBC" w14:textId="0F0F8FF0" w:rsidR="006A08A9" w:rsidRPr="006A08A9" w:rsidRDefault="006A08A9" w:rsidP="006A08A9">
      <w:pPr>
        <w:spacing w:after="0"/>
        <w:rPr>
          <w:rFonts w:ascii="Times New Roman" w:hAnsi="Times New Roman" w:cs="Times New Roman"/>
          <w:color w:val="000000"/>
          <w:spacing w:val="2"/>
          <w:sz w:val="28"/>
          <w:szCs w:val="28"/>
          <w:lang w:val="kk-KZ" w:eastAsia="ru-RU"/>
        </w:rPr>
      </w:pPr>
      <w:r w:rsidRPr="006A08A9">
        <w:rPr>
          <w:rFonts w:ascii="Times New Roman" w:hAnsi="Times New Roman" w:cs="Times New Roman"/>
          <w:sz w:val="28"/>
          <w:szCs w:val="28"/>
          <w:lang w:val="kk-KZ"/>
        </w:rPr>
        <w:t xml:space="preserve">Сабақтың  мақсаты – Студенттерге   </w:t>
      </w:r>
      <w:r w:rsidRPr="006A08A9">
        <w:rPr>
          <w:rFonts w:ascii="Times New Roman" w:hAnsi="Times New Roman" w:cs="Times New Roman"/>
          <w:sz w:val="28"/>
          <w:szCs w:val="28"/>
          <w:lang w:val="kk-KZ" w:eastAsia="ar-SA"/>
        </w:rPr>
        <w:t>Қазақстан Республикасындағы мемлекеттік және жергілікті басқару органдары қызметінің  жүйелік  сипаты</w:t>
      </w:r>
    </w:p>
    <w:p w14:paraId="44518C78" w14:textId="160897F3" w:rsidR="006A08A9" w:rsidRPr="006A08A9" w:rsidRDefault="006A08A9" w:rsidP="000950E5">
      <w:pPr>
        <w:tabs>
          <w:tab w:val="left" w:pos="0"/>
        </w:tabs>
        <w:rPr>
          <w:rFonts w:ascii="Times New Roman" w:hAnsi="Times New Roman" w:cs="Times New Roman"/>
          <w:sz w:val="28"/>
          <w:szCs w:val="28"/>
          <w:lang w:val="kk-KZ"/>
        </w:rPr>
      </w:pPr>
      <w:r w:rsidRPr="006A08A9">
        <w:rPr>
          <w:rFonts w:ascii="Times New Roman" w:hAnsi="Times New Roman" w:cs="Times New Roman"/>
          <w:sz w:val="28"/>
          <w:szCs w:val="28"/>
          <w:lang w:val="kk-KZ"/>
        </w:rPr>
        <w:t xml:space="preserve"> жан-жақты кешенді </w:t>
      </w:r>
      <w:r w:rsidR="009F3000">
        <w:rPr>
          <w:rFonts w:ascii="Times New Roman" w:hAnsi="Times New Roman" w:cs="Times New Roman"/>
          <w:bCs/>
          <w:sz w:val="28"/>
          <w:szCs w:val="28"/>
          <w:lang w:val="kk-KZ"/>
        </w:rPr>
        <w:t>пікір алмасу</w:t>
      </w:r>
      <w:r w:rsidR="009F3000">
        <w:rPr>
          <w:rFonts w:ascii="Times New Roman" w:hAnsi="Times New Roman" w:cs="Times New Roman"/>
          <w:sz w:val="28"/>
          <w:szCs w:val="28"/>
          <w:lang w:val="kk-KZ" w:eastAsia="ko-KR"/>
        </w:rPr>
        <w:t xml:space="preserve"> және ой-тұжырымдар</w:t>
      </w:r>
      <w:r w:rsidR="000950E5">
        <w:rPr>
          <w:rFonts w:ascii="Times New Roman" w:hAnsi="Times New Roman" w:cs="Times New Roman"/>
          <w:sz w:val="28"/>
          <w:szCs w:val="28"/>
          <w:lang w:val="kk-KZ" w:eastAsia="ko-KR"/>
        </w:rPr>
        <w:t xml:space="preserve"> </w:t>
      </w:r>
      <w:r w:rsidRPr="006A08A9">
        <w:rPr>
          <w:rFonts w:ascii="Times New Roman" w:hAnsi="Times New Roman" w:cs="Times New Roman"/>
          <w:sz w:val="28"/>
          <w:szCs w:val="28"/>
          <w:lang w:val="kk-KZ"/>
        </w:rPr>
        <w:t>түсіндіру</w:t>
      </w:r>
    </w:p>
    <w:p w14:paraId="0786A52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Сұрақтар:</w:t>
      </w:r>
    </w:p>
    <w:p w14:paraId="537A5634"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1.</w:t>
      </w:r>
      <w:r w:rsidRPr="006A08A9">
        <w:rPr>
          <w:rFonts w:ascii="Times New Roman" w:hAnsi="Times New Roman" w:cs="Times New Roman"/>
          <w:sz w:val="28"/>
          <w:szCs w:val="28"/>
          <w:lang w:val="kk-KZ" w:eastAsia="ar-SA"/>
        </w:rPr>
        <w:t xml:space="preserve"> Қазақстан Республикасындағы мемлекеттік және жергілікті басқару органдары қызметінің  жүйелік  сипаты</w:t>
      </w:r>
    </w:p>
    <w:p w14:paraId="1749F9F6" w14:textId="77777777" w:rsidR="006A08A9" w:rsidRPr="006A08A9" w:rsidRDefault="006A08A9" w:rsidP="006A08A9">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2.</w:t>
      </w:r>
      <w:r w:rsidRPr="006A08A9">
        <w:rPr>
          <w:rFonts w:ascii="Times New Roman" w:hAnsi="Times New Roman" w:cs="Times New Roman"/>
          <w:sz w:val="28"/>
          <w:szCs w:val="28"/>
          <w:lang w:val="kk-KZ" w:eastAsia="ar-SA"/>
        </w:rPr>
        <w:t xml:space="preserve"> Мемлекеттік және жергілікті басқару органдары қызметінің  жүйелік  сипатының ерекшеліктері</w:t>
      </w:r>
    </w:p>
    <w:p w14:paraId="0504DACF" w14:textId="77777777" w:rsidR="006A08A9" w:rsidRPr="006A08A9" w:rsidRDefault="006A08A9" w:rsidP="006A08A9">
      <w:pPr>
        <w:rPr>
          <w:rFonts w:ascii="Times New Roman" w:hAnsi="Times New Roman" w:cs="Times New Roman"/>
          <w:sz w:val="28"/>
          <w:szCs w:val="28"/>
          <w:lang w:val="kk-KZ"/>
        </w:rPr>
      </w:pPr>
    </w:p>
    <w:p w14:paraId="264AE01D"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rFonts w:ascii="Courier New" w:hAnsi="Courier New" w:cs="Courier New"/>
          <w:color w:val="000000"/>
          <w:spacing w:val="2"/>
          <w:sz w:val="20"/>
          <w:szCs w:val="20"/>
          <w:lang w:val="kk-KZ"/>
        </w:rPr>
        <w:t> </w:t>
      </w:r>
      <w:r w:rsidRPr="006E4748">
        <w:rPr>
          <w:color w:val="000000"/>
          <w:spacing w:val="2"/>
          <w:sz w:val="32"/>
          <w:szCs w:val="32"/>
          <w:lang w:val="kk-KZ"/>
        </w:rPr>
        <w:t>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p w14:paraId="218472C2"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w:t>
      </w:r>
    </w:p>
    <w:p w14:paraId="7133351F"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w:t>
      </w:r>
    </w:p>
    <w:p w14:paraId="5489CC6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w:t>
      </w:r>
    </w:p>
    <w:p w14:paraId="4572E1FC"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қоғамның қажеттіліктері мен мүдделеріне формалды қарауға әкеп соқтырады.</w:t>
      </w:r>
    </w:p>
    <w:p w14:paraId="6354493A"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338A1741"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 xml:space="preserve"> Стратегиялық және бюджеттік жоспарлау, сондай-ақ реформаларды жүргізу тәсілдері тиімділігінің жеткіліксіз болуы</w:t>
      </w:r>
    </w:p>
    <w:p w14:paraId="53AAE2A4"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күні бытыраңқы болуына байланысты стратегиялық және бюджеттік жоспарлау процестері елдің ұзақ мерзімді орнықты даму міндеттеріне қол жеткізуді толық көлемде қамтамасыз етуге мүмкіндік бермей отыр.</w:t>
      </w:r>
    </w:p>
    <w:p w14:paraId="5DC59919"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Алдын ала қол жеткізуге болатын және "басқарылатын" ведомстволық көрсеткіштерді қосу орын алуда, өйткені оларды жоспарлау қол жеткізілген нәтижелерге механикалық үстемелеуге негізделеді. Қол жеткізілген нәтижелер әрдайым жалпы елдік көрсеткіштерді орындауға байланысты бола бермейді, бірақ бұл ретте басым тәртіппен қаржыландырылуы мүмкін.</w:t>
      </w:r>
    </w:p>
    <w:p w14:paraId="008F4707"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Жоғарғы деңгей индикаторларының төменгі деңгейдегі құжаттарда - орталық мемлекеттік және жергілікті атқарушы органдардың, ұлттық компаниялардың даму жоспарларында баяндалған нәтижелер көрсеткіштерімен өзара байланысы күшейтілуге тиіс.</w:t>
      </w:r>
    </w:p>
    <w:p w14:paraId="13A47D16"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Жаңа болмыс жүйелі реформалар жүргізу тәсілдерін қайта қарауды талап етеді. Күн тәртібін қалыптастырудың, реформалардың мазмұнын, тізбектілігін және жүргізілу кезеңдерін айқындаудың қалыптасқан тетігі төрешілденген, халықтың мұқтажын әрдайым ескере бермейді.</w:t>
      </w:r>
    </w:p>
    <w:p w14:paraId="285F688C"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аппараттың халық пен бизнестің қажеттіліктеріне бағдарланбаған функциялары</w:t>
      </w:r>
    </w:p>
    <w:p w14:paraId="6F3A80A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Қазіргі таңда мемлекеттік аппараттың әртүрлі дереккөздер бойынша саны 7,5 мыңнан 15 мыңға дейін жететін функциялары бір мыңнан астам нормативтік құқықтық актіде айқындалған.</w:t>
      </w:r>
    </w:p>
    <w:p w14:paraId="3265D122"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мемлекеттік функцияларды "мемлекеттік органдардың функциялары" форматында әкімшілік түсіну пайдаланылады. Қазіргі әкімшілік тәсіл мемлекеттік функциялардың іске асырылуын ведомстволардың жекелеген бөлімшелерінің қызметіндегі жекелеген міндеттерге, процестерге және тіпті операцияларға дейін тарылтып жіберді.</w:t>
      </w:r>
    </w:p>
    <w:p w14:paraId="0714D468"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Осылайша, ұғымдар ауысып кетеді: мемлекеттік органдар адамның қажеттіліктерін іске асыруға бағытталған мемлекеттік функцияларды емес, сол мемлекеттік органдардың қызметін "қолдауға" бағытталған әкімшілік функцияларды жүзеге асырады.</w:t>
      </w:r>
    </w:p>
    <w:p w14:paraId="45253F18"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бір функция бірнеше мемлекеттік органның арасында бөлінуі ықтимал, бұл ведомствоаралық өзара іс-қимылдағы қиындықтарға және соның салдарынан түпкілікті нәтижеге қол жеткізе алмауға және мемлекеттік басқарудың түрлі деңгейлері арасында функционалдың қайталануына алып келеді.</w:t>
      </w:r>
    </w:p>
    <w:p w14:paraId="40F26717"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функцияларын одан әрі ретке келтіру шеңберінде келесі кезеңге - ведомствоішілік мүдделерге емес, халық пен бизнестің қажеттіліктеріне, ведомствоаралық тиімді өзара іс-қимылды ескере отырып, қоғамдық игіліктерді құру мен әділ бөлуге бағдарланған функцияларды құру үшін мемлекеттік аппараттағы бизнес-процестерді өзгертуге көшу қажет.</w:t>
      </w:r>
    </w:p>
    <w:p w14:paraId="2E69C25C"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көрсетілетін қызметтердің әкімшілік сипаты</w:t>
      </w:r>
    </w:p>
    <w:p w14:paraId="2A521791"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Әкімшілік реформаның өткен кезеңдерінің маңызды жетістіктерінің бірі мемлекеттік қызметтерді көрсету реформасы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алушыларға айналды (жұмыстың әкімшілік сипатының орнына сервистік сипаты).</w:t>
      </w:r>
    </w:p>
    <w:p w14:paraId="2A5EEED8"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осы реформа бизнес-процестерді толық автоматтандыруды талап ететін көрсетілетін қызметтердің көп санын (ведомствоаралық келісу, мемлекеттік органдардың қызметін үйлестіру процестері) сақтай отырып, процестердің бір бөлігін ғана қозғады.</w:t>
      </w:r>
    </w:p>
    <w:p w14:paraId="16FD8DCB"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қазіргі таңда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Соның салдарынан практикада мемлекеттік көрсетілетін қызметтердің тізіліміне кіретін 698 көрсетілетін қызметтің 10 %-ы ғана іс жүзінде сұранысқа ие болып отыр.</w:t>
      </w:r>
    </w:p>
    <w:p w14:paraId="18355680"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Осыған байланысты мемлекеттік басқарудың сервистік моделіне көшу де мемлекеттік көрсетілетін қызметтерді қалыптастыру тәсілдерін қайта ойластыруды болжайды.</w:t>
      </w:r>
    </w:p>
    <w:p w14:paraId="5144375A"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Әртүрлі ақпараттық жүйелер мен дерекқорларды интеграциялау арқылы бір өтініш қағидаты бойынша композиттік қызметтерді </w:t>
      </w:r>
      <w:r w:rsidRPr="006E4748">
        <w:rPr>
          <w:color w:val="000000"/>
          <w:spacing w:val="2"/>
          <w:sz w:val="32"/>
          <w:szCs w:val="32"/>
          <w:lang w:val="kk-KZ"/>
        </w:rPr>
        <w:lastRenderedPageBreak/>
        <w:t>көрсетуге негізделген проактивті мемлекет тәсілдерін енгізу дәйекті қадам болады.</w:t>
      </w:r>
    </w:p>
    <w:p w14:paraId="410C6325"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Бәсекеге қабілетсіз мемлекеттік қызмет</w:t>
      </w:r>
    </w:p>
    <w:p w14:paraId="1344480E"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Көптеген жылдар бойы елдің мемлекеттік қызметі дәйекті реформалаудан өтті және бүгінгі күні Қазақстанда орнықты мемлекеттік аппарат қалыптастырылды, мемлекеттік қызметтің "мансаптық моделі", меритократия қағидаттары енгізілді және мемлекеттік қызметшілердің дамуы қамтамасыз етілуде.</w:t>
      </w:r>
    </w:p>
    <w:p w14:paraId="3D8CEABF"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қолданыстағы мемлекеттік қызмет жүйесінде әлі де болса бірқатар түйінді проблемалар байқалуда.</w:t>
      </w:r>
    </w:p>
    <w:p w14:paraId="62167AED"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Бірқатар мемлекеттік қызметшілердің кәсіби құзыреттілігі әлі де болса жеткіліксіз екені байқалады, оны 2017 жылы өткізілген аттестаттау нәтижелері растап отыр.</w:t>
      </w:r>
    </w:p>
    <w:p w14:paraId="1376B24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ең алдымен кадрларды іріктеу мен бағалау жүйесінің төмен деңгейіне, персоналды басқару жөніндегі қызметтердің екінші дәрежелі және тек қана қосалқы рөліне, біліктілікті арттырудың сапалы жүйесінің болмауына, сондай-ақ мемлекеттік органдардың қызметкерлеріне ақы төлеу деңгейінің бәсекеге қабілетсіз екеніне байланысты.</w:t>
      </w:r>
    </w:p>
    <w:p w14:paraId="4BA177DA"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салалық бөлімшелерінде бейінді мамандығы бар қызметкерлердің тапшылыгы орын алып отыр, сондай-ақ мемлекеттік қызметте кадрлардың тұрақтамауы жоғары болуда.</w:t>
      </w:r>
    </w:p>
    <w:p w14:paraId="0C7FB2ED"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Бұған қоса өңірлік деңгейде штат саны сәйкессіздігінің болуы, сондай-ақ басқарушы буындарда басшылар саны орындаушылар санынан асып кететін "төңкерілген пирамиданың" орын алуы реттеуді талап етеді.</w:t>
      </w:r>
    </w:p>
    <w:p w14:paraId="19FFE193" w14:textId="77777777" w:rsidR="006A08A9" w:rsidRPr="006E4748" w:rsidRDefault="006A08A9" w:rsidP="006A08A9">
      <w:pPr>
        <w:pStyle w:val="af5"/>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таңда орталық мемлекеттік орган аппаратында бір басқарушыға - 2,7 орындаушы, ал жергілікті атқарушы органдарда 2,2 орындаушы тура келеді, бұл түптеп келгенде жүктемені бөлуге, еңбектің ұтымсыз ұйымдастырылуына әсер етеді және соның салдарынан кәсіби кадрлардың кетуіне ықпал етуі мүмкін.</w:t>
      </w:r>
    </w:p>
    <w:p w14:paraId="087D9614" w14:textId="77777777" w:rsidR="006A08A9" w:rsidRDefault="006A08A9" w:rsidP="006A08A9">
      <w:pPr>
        <w:rPr>
          <w:lang w:val="kk-KZ"/>
        </w:rPr>
      </w:pPr>
    </w:p>
    <w:p w14:paraId="54F3304A" w14:textId="77777777" w:rsidR="006A08A9" w:rsidRDefault="006A08A9" w:rsidP="006A08A9">
      <w:pPr>
        <w:tabs>
          <w:tab w:val="left" w:pos="1215"/>
        </w:tabs>
        <w:rPr>
          <w:lang w:val="kk-KZ"/>
        </w:rPr>
      </w:pPr>
      <w:r>
        <w:rPr>
          <w:lang w:val="kk-KZ"/>
        </w:rPr>
        <w:tab/>
        <w:t>Пайдаланылатын  әдебиеттер:</w:t>
      </w:r>
    </w:p>
    <w:p w14:paraId="1D248481" w14:textId="77777777" w:rsidR="000950E5" w:rsidRDefault="000950E5" w:rsidP="000950E5">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1CFBF992" w14:textId="77777777" w:rsidR="000950E5" w:rsidRDefault="000950E5" w:rsidP="000950E5">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09A20C11" w14:textId="77777777" w:rsidR="000950E5" w:rsidRDefault="000950E5" w:rsidP="000950E5">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28B59A3B" w14:textId="77777777" w:rsidR="000950E5" w:rsidRDefault="000950E5" w:rsidP="000950E5">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59EA89CC" w14:textId="77777777" w:rsidR="000950E5" w:rsidRDefault="000950E5" w:rsidP="000950E5">
      <w:pPr>
        <w:pStyle w:val="ab"/>
        <w:spacing w:after="0"/>
        <w:ind w:left="0"/>
        <w:rPr>
          <w:rFonts w:cs="Times New Roman"/>
          <w:sz w:val="20"/>
          <w:szCs w:val="20"/>
          <w:lang w:val="kk-KZ"/>
        </w:rPr>
      </w:pPr>
      <w:r>
        <w:rPr>
          <w:rFonts w:cs="Times New Roman"/>
          <w:sz w:val="20"/>
          <w:szCs w:val="20"/>
          <w:lang w:val="kk-KZ"/>
        </w:rPr>
        <w:lastRenderedPageBreak/>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5B53213" w14:textId="77777777" w:rsidR="000950E5" w:rsidRDefault="000950E5" w:rsidP="000950E5">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34ECA02" w14:textId="77777777" w:rsidR="000950E5" w:rsidRDefault="000950E5" w:rsidP="000950E5">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0A89706" w14:textId="77777777" w:rsidR="000950E5" w:rsidRDefault="000950E5" w:rsidP="000950E5">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3EB6BB63" w14:textId="77777777" w:rsidR="000950E5" w:rsidRDefault="000950E5" w:rsidP="000950E5">
      <w:pPr>
        <w:spacing w:after="0"/>
        <w:rPr>
          <w:rFonts w:cs="Times New Roman"/>
          <w:sz w:val="20"/>
          <w:szCs w:val="20"/>
          <w:lang w:val="kk-KZ"/>
        </w:rPr>
      </w:pPr>
      <w:r>
        <w:rPr>
          <w:rFonts w:cs="Times New Roman"/>
          <w:sz w:val="20"/>
          <w:szCs w:val="20"/>
          <w:lang w:val="kk-KZ"/>
        </w:rPr>
        <w:t xml:space="preserve">8.  </w:t>
      </w:r>
      <w:proofErr w:type="spellStart"/>
      <w:r>
        <w:rPr>
          <w:rFonts w:cs="Times New Roman"/>
          <w:sz w:val="20"/>
          <w:szCs w:val="20"/>
        </w:rPr>
        <w:t>Байнова</w:t>
      </w:r>
      <w:proofErr w:type="spellEnd"/>
      <w:r>
        <w:rPr>
          <w:rFonts w:cs="Times New Roman"/>
          <w:sz w:val="20"/>
          <w:szCs w:val="20"/>
        </w:rPr>
        <w:t xml:space="preserve">,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033FA8A0" w14:textId="77777777" w:rsidR="000950E5" w:rsidRDefault="000950E5" w:rsidP="000950E5">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3C34A591" w14:textId="77777777" w:rsidR="000950E5" w:rsidRDefault="000950E5" w:rsidP="000950E5">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 xml:space="preserve">Бурлаков </w:t>
      </w:r>
      <w:proofErr w:type="gramStart"/>
      <w:r>
        <w:rPr>
          <w:rFonts w:cs="Times New Roman"/>
          <w:color w:val="333333"/>
          <w:sz w:val="20"/>
          <w:szCs w:val="20"/>
          <w:shd w:val="clear" w:color="auto" w:fill="FFFFFF"/>
        </w:rPr>
        <w:t>Л.Н.</w:t>
      </w:r>
      <w:proofErr w:type="gram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басқалар</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Мемлекеттік</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және</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жергілікті</w:t>
      </w:r>
      <w:proofErr w:type="spellEnd"/>
      <w:r>
        <w:rPr>
          <w:rFonts w:cs="Times New Roman"/>
          <w:color w:val="333333"/>
          <w:sz w:val="20"/>
          <w:szCs w:val="20"/>
          <w:shd w:val="clear" w:color="auto" w:fill="FFFFFF"/>
        </w:rPr>
        <w:t xml:space="preserve"> </w:t>
      </w:r>
      <w:proofErr w:type="spellStart"/>
      <w:r>
        <w:rPr>
          <w:rFonts w:cs="Times New Roman"/>
          <w:color w:val="333333"/>
          <w:sz w:val="20"/>
          <w:szCs w:val="20"/>
          <w:shd w:val="clear" w:color="auto" w:fill="FFFFFF"/>
        </w:rPr>
        <w:t>басқару</w:t>
      </w:r>
      <w:proofErr w:type="spellEnd"/>
      <w:r>
        <w:rPr>
          <w:rFonts w:cs="Times New Roman"/>
          <w:color w:val="333333"/>
          <w:sz w:val="20"/>
          <w:szCs w:val="20"/>
          <w:shd w:val="clear" w:color="auto" w:fill="FFFFFF"/>
        </w:rPr>
        <w:t xml:space="preserve">- Алматы: </w:t>
      </w:r>
      <w:proofErr w:type="spellStart"/>
      <w:r>
        <w:rPr>
          <w:rFonts w:cs="Times New Roman"/>
          <w:color w:val="333333"/>
          <w:sz w:val="20"/>
          <w:szCs w:val="20"/>
          <w:shd w:val="clear" w:color="auto" w:fill="FFFFFF"/>
        </w:rPr>
        <w:t>CyberSmith</w:t>
      </w:r>
      <w:proofErr w:type="spellEnd"/>
      <w:r>
        <w:rPr>
          <w:rFonts w:cs="Times New Roman"/>
          <w:color w:val="333333"/>
          <w:sz w:val="20"/>
          <w:szCs w:val="20"/>
          <w:shd w:val="clear" w:color="auto" w:fill="FFFFFF"/>
        </w:rPr>
        <w:t>, 2019.-324</w:t>
      </w:r>
      <w:r>
        <w:rPr>
          <w:rFonts w:cs="Times New Roman"/>
          <w:color w:val="333333"/>
          <w:sz w:val="20"/>
          <w:szCs w:val="20"/>
          <w:shd w:val="clear" w:color="auto" w:fill="FFFFFF"/>
          <w:lang w:val="kk-KZ"/>
        </w:rPr>
        <w:t xml:space="preserve"> б.</w:t>
      </w:r>
    </w:p>
    <w:p w14:paraId="4AC0824B" w14:textId="77777777" w:rsidR="000950E5" w:rsidRDefault="000950E5" w:rsidP="000950E5">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6536730" w14:textId="77777777" w:rsidR="000950E5" w:rsidRDefault="000950E5" w:rsidP="000950E5">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xml:space="preserve">, </w:t>
      </w:r>
      <w:proofErr w:type="spellStart"/>
      <w:r>
        <w:rPr>
          <w:rFonts w:eastAsia="Times New Roman" w:cs="Times New Roman"/>
          <w:color w:val="222222"/>
          <w:sz w:val="20"/>
          <w:szCs w:val="20"/>
        </w:rPr>
        <w:t>Золотина</w:t>
      </w:r>
      <w:proofErr w:type="spellEnd"/>
      <w:r>
        <w:rPr>
          <w:rFonts w:eastAsia="Times New Roman" w:cs="Times New Roman"/>
          <w:color w:val="222222"/>
          <w:sz w:val="20"/>
          <w:szCs w:val="20"/>
          <w:lang w:val="kk-KZ"/>
        </w:rPr>
        <w:t xml:space="preserve"> О.А., </w:t>
      </w:r>
      <w:proofErr w:type="spellStart"/>
      <w:proofErr w:type="gramStart"/>
      <w:r>
        <w:rPr>
          <w:rFonts w:eastAsia="Times New Roman" w:cs="Times New Roman"/>
          <w:color w:val="222222"/>
          <w:sz w:val="20"/>
          <w:szCs w:val="20"/>
        </w:rPr>
        <w:t>Миракян</w:t>
      </w:r>
      <w:proofErr w:type="spellEnd"/>
      <w:r>
        <w:rPr>
          <w:rFonts w:eastAsia="Times New Roman" w:cs="Times New Roman"/>
          <w:color w:val="222222"/>
          <w:sz w:val="20"/>
          <w:szCs w:val="20"/>
          <w:lang w:val="kk-KZ"/>
        </w:rPr>
        <w:t xml:space="preserve">  А.Г.</w:t>
      </w:r>
      <w:proofErr w:type="gramEnd"/>
      <w:r>
        <w:rPr>
          <w:rFonts w:eastAsia="Times New Roman" w:cs="Times New Roman"/>
          <w:color w:val="222222"/>
          <w:sz w:val="20"/>
          <w:szCs w:val="20"/>
          <w:lang w:val="kk-KZ"/>
        </w:rPr>
        <w:t xml:space="preserve"> и др.Сборник кейсов и практических заданий по управленческим дисциплинам-М.:  МГУ имени М.В. Ломоносова, 2023-113 с.</w:t>
      </w:r>
    </w:p>
    <w:p w14:paraId="58AA8483" w14:textId="77777777" w:rsidR="000950E5" w:rsidRDefault="000950E5" w:rsidP="000950E5">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20AA7AE5" w14:textId="77777777" w:rsidR="000950E5" w:rsidRDefault="000950E5" w:rsidP="000950E5">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47396CD9" w14:textId="77777777" w:rsidR="000950E5" w:rsidRDefault="000950E5" w:rsidP="000950E5">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01118984" w14:textId="77777777" w:rsidR="000950E5" w:rsidRDefault="000950E5" w:rsidP="000950E5">
      <w:pPr>
        <w:spacing w:after="0"/>
        <w:rPr>
          <w:rFonts w:cs="Times New Roman"/>
          <w:sz w:val="20"/>
          <w:szCs w:val="20"/>
        </w:rPr>
      </w:pPr>
      <w:r>
        <w:rPr>
          <w:rFonts w:cs="Times New Roman"/>
          <w:sz w:val="20"/>
          <w:szCs w:val="20"/>
          <w:lang w:val="kk-KZ"/>
        </w:rPr>
        <w:t xml:space="preserve">16. </w:t>
      </w:r>
      <w:r>
        <w:rPr>
          <w:rFonts w:cs="Times New Roman"/>
          <w:sz w:val="20"/>
          <w:szCs w:val="20"/>
        </w:rPr>
        <w:t xml:space="preserve">Камолов, С. Г. Цифровое государственное управление: учебник для вузов - Москва: </w:t>
      </w:r>
      <w:proofErr w:type="spellStart"/>
      <w:r>
        <w:rPr>
          <w:rFonts w:cs="Times New Roman"/>
          <w:sz w:val="20"/>
          <w:szCs w:val="20"/>
        </w:rPr>
        <w:t>Юрайт</w:t>
      </w:r>
      <w:proofErr w:type="spellEnd"/>
      <w:r>
        <w:rPr>
          <w:rFonts w:cs="Times New Roman"/>
          <w:sz w:val="20"/>
          <w:szCs w:val="20"/>
        </w:rPr>
        <w:t xml:space="preserve">, </w:t>
      </w:r>
      <w:proofErr w:type="gramStart"/>
      <w:r>
        <w:rPr>
          <w:rFonts w:cs="Times New Roman"/>
          <w:sz w:val="20"/>
          <w:szCs w:val="20"/>
        </w:rPr>
        <w:t>2021</w:t>
      </w:r>
      <w:r>
        <w:rPr>
          <w:rFonts w:cs="Times New Roman"/>
          <w:sz w:val="20"/>
          <w:szCs w:val="20"/>
          <w:lang w:val="kk-KZ"/>
        </w:rPr>
        <w:t>-</w:t>
      </w:r>
      <w:r>
        <w:rPr>
          <w:rFonts w:cs="Times New Roman"/>
          <w:sz w:val="20"/>
          <w:szCs w:val="20"/>
        </w:rPr>
        <w:t xml:space="preserve"> 336</w:t>
      </w:r>
      <w:proofErr w:type="gramEnd"/>
      <w:r>
        <w:rPr>
          <w:rFonts w:cs="Times New Roman"/>
          <w:sz w:val="20"/>
          <w:szCs w:val="20"/>
        </w:rPr>
        <w:t xml:space="preserve"> с. </w:t>
      </w:r>
    </w:p>
    <w:p w14:paraId="18D547C6" w14:textId="77777777" w:rsidR="000950E5" w:rsidRDefault="000950E5" w:rsidP="000950E5">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492F40F6" w14:textId="77777777" w:rsidR="000950E5" w:rsidRDefault="000950E5" w:rsidP="000950E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34DBEE07" w14:textId="77777777" w:rsidR="000950E5" w:rsidRDefault="000950E5" w:rsidP="000950E5">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xml:space="preserve">- М.: ЮНИТИ-ДАНА, </w:t>
      </w:r>
      <w:proofErr w:type="gramStart"/>
      <w:r>
        <w:rPr>
          <w:rFonts w:eastAsia="Times New Roman" w:cs="Times New Roman"/>
          <w:color w:val="434343"/>
          <w:sz w:val="20"/>
          <w:szCs w:val="20"/>
        </w:rPr>
        <w:t>2020</w:t>
      </w:r>
      <w:r>
        <w:rPr>
          <w:rFonts w:eastAsia="Times New Roman" w:cs="Times New Roman"/>
          <w:color w:val="434343"/>
          <w:sz w:val="20"/>
          <w:szCs w:val="20"/>
          <w:lang w:val="kk-KZ"/>
        </w:rPr>
        <w:t>-</w:t>
      </w:r>
      <w:r>
        <w:rPr>
          <w:rFonts w:eastAsia="Times New Roman" w:cs="Times New Roman"/>
          <w:color w:val="434343"/>
          <w:sz w:val="20"/>
          <w:szCs w:val="20"/>
        </w:rPr>
        <w:t>343</w:t>
      </w:r>
      <w:proofErr w:type="gramEnd"/>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74475DCE" w14:textId="77777777" w:rsidR="000950E5" w:rsidRDefault="000950E5" w:rsidP="000950E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70E68AD0" w14:textId="77777777" w:rsidR="000950E5" w:rsidRDefault="000950E5" w:rsidP="000950E5">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proofErr w:type="spellStart"/>
      <w:r>
        <w:rPr>
          <w:rFonts w:eastAsia="Times New Roman" w:cs="Times New Roman"/>
          <w:color w:val="434343"/>
          <w:sz w:val="20"/>
          <w:szCs w:val="20"/>
        </w:rPr>
        <w:t>Маркварт</w:t>
      </w:r>
      <w:proofErr w:type="spellEnd"/>
      <w:r>
        <w:rPr>
          <w:rFonts w:eastAsia="Times New Roman" w:cs="Times New Roman"/>
          <w:color w:val="434343"/>
          <w:sz w:val="20"/>
          <w:szCs w:val="20"/>
        </w:rPr>
        <w:t xml:space="preserve"> Э., Петухов </w:t>
      </w:r>
      <w:proofErr w:type="gramStart"/>
      <w:r>
        <w:rPr>
          <w:rFonts w:eastAsia="Times New Roman" w:cs="Times New Roman"/>
          <w:color w:val="434343"/>
          <w:sz w:val="20"/>
          <w:szCs w:val="20"/>
        </w:rPr>
        <w:t>Р.В.</w:t>
      </w:r>
      <w:proofErr w:type="gramEnd"/>
      <w:r>
        <w:rPr>
          <w:rFonts w:eastAsia="Times New Roman" w:cs="Times New Roman"/>
          <w:color w:val="434343"/>
          <w:sz w:val="20"/>
          <w:szCs w:val="20"/>
        </w:rPr>
        <w:t>,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57684BD1" w14:textId="77777777" w:rsidR="000950E5" w:rsidRDefault="000950E5" w:rsidP="000950E5">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w:t>
      </w:r>
      <w:proofErr w:type="gramStart"/>
      <w:r>
        <w:rPr>
          <w:rFonts w:cs="Times New Roman"/>
          <w:color w:val="000000"/>
          <w:sz w:val="20"/>
          <w:szCs w:val="20"/>
          <w:lang w:val="kk-KZ"/>
        </w:rPr>
        <w:t>М.:ЛитРес</w:t>
      </w:r>
      <w:proofErr w:type="gramEnd"/>
      <w:r>
        <w:rPr>
          <w:rFonts w:cs="Times New Roman"/>
          <w:color w:val="000000"/>
          <w:sz w:val="20"/>
          <w:szCs w:val="20"/>
          <w:lang w:val="kk-KZ"/>
        </w:rPr>
        <w:t>, 2021-160 с.</w:t>
      </w:r>
    </w:p>
    <w:p w14:paraId="57316D50" w14:textId="77777777" w:rsidR="000950E5" w:rsidRDefault="000950E5" w:rsidP="000950E5">
      <w:pPr>
        <w:spacing w:after="0"/>
        <w:rPr>
          <w:rFonts w:cs="Times New Roman"/>
          <w:color w:val="000000"/>
          <w:sz w:val="20"/>
          <w:szCs w:val="20"/>
          <w:shd w:val="clear" w:color="auto" w:fill="FFFFFF"/>
          <w:lang w:val="kk-KZ"/>
        </w:rPr>
      </w:pPr>
      <w:r>
        <w:rPr>
          <w:rFonts w:cs="Times New Roman"/>
          <w:sz w:val="20"/>
          <w:szCs w:val="20"/>
          <w:lang w:val="kk-KZ"/>
        </w:rPr>
        <w:t>23.  Попова Е.П., Минченко О.С., Ларионов А.В. и др. Государственное управление: теория, функции, механизмы-М.: НИУ ВШЭ, 2022-220 с.</w:t>
      </w:r>
    </w:p>
    <w:p w14:paraId="1E3B6E7B" w14:textId="77777777" w:rsidR="000950E5" w:rsidRDefault="000950E5" w:rsidP="000950E5">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690A250B" w14:textId="77777777" w:rsidR="000950E5" w:rsidRDefault="000950E5" w:rsidP="000950E5">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53C1853" w14:textId="77777777" w:rsidR="000950E5" w:rsidRDefault="000950E5" w:rsidP="000950E5">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2D7DEF43" w14:textId="77777777" w:rsidR="000950E5" w:rsidRDefault="000950E5" w:rsidP="000950E5">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cs="Times New Roman"/>
          <w:sz w:val="20"/>
          <w:szCs w:val="20"/>
        </w:rPr>
        <w:t>МГИМОУниверситет</w:t>
      </w:r>
      <w:proofErr w:type="spellEnd"/>
      <w:r>
        <w:rPr>
          <w:rFonts w:cs="Times New Roman"/>
          <w:sz w:val="20"/>
          <w:szCs w:val="20"/>
        </w:rPr>
        <w:t xml:space="preserve">, </w:t>
      </w:r>
      <w:proofErr w:type="gramStart"/>
      <w:r>
        <w:rPr>
          <w:rFonts w:cs="Times New Roman"/>
          <w:sz w:val="20"/>
          <w:szCs w:val="20"/>
        </w:rPr>
        <w:t>2020 - 169</w:t>
      </w:r>
      <w:proofErr w:type="gramEnd"/>
      <w:r>
        <w:rPr>
          <w:rFonts w:cs="Times New Roman"/>
          <w:sz w:val="20"/>
          <w:szCs w:val="20"/>
        </w:rPr>
        <w:t xml:space="preserve"> с. </w:t>
      </w:r>
    </w:p>
    <w:p w14:paraId="53509F47" w14:textId="77777777" w:rsidR="000950E5" w:rsidRDefault="000950E5" w:rsidP="000950E5">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56FB3AA3" w14:textId="77777777" w:rsidR="000950E5" w:rsidRDefault="000950E5" w:rsidP="000950E5">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7F0562DE" w14:textId="77777777" w:rsidR="000950E5" w:rsidRDefault="000950E5" w:rsidP="000950E5">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0CAECED2" w14:textId="77777777" w:rsidR="000950E5" w:rsidRDefault="000950E5" w:rsidP="000950E5">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 xml:space="preserve">-М.: КноРус, </w:t>
      </w:r>
      <w:proofErr w:type="gramStart"/>
      <w:r>
        <w:rPr>
          <w:rFonts w:cs="Times New Roman"/>
          <w:color w:val="1A1A1A"/>
          <w:sz w:val="20"/>
          <w:szCs w:val="20"/>
          <w:shd w:val="clear" w:color="auto" w:fill="FFFFFF"/>
          <w:lang w:val="kk-KZ"/>
        </w:rPr>
        <w:t>2021-248</w:t>
      </w:r>
      <w:proofErr w:type="gramEnd"/>
      <w:r>
        <w:rPr>
          <w:rFonts w:cs="Times New Roman"/>
          <w:color w:val="1A1A1A"/>
          <w:sz w:val="20"/>
          <w:szCs w:val="20"/>
          <w:shd w:val="clear" w:color="auto" w:fill="FFFFFF"/>
          <w:lang w:val="kk-KZ"/>
        </w:rPr>
        <w:t xml:space="preserve"> с.</w:t>
      </w:r>
    </w:p>
    <w:p w14:paraId="2940FE9F" w14:textId="77777777" w:rsidR="000950E5" w:rsidRDefault="000950E5" w:rsidP="000950E5">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3D74D34F" w14:textId="77777777" w:rsidR="000950E5" w:rsidRDefault="000950E5" w:rsidP="000950E5">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45DB445B" w14:textId="77777777" w:rsidR="000950E5" w:rsidRDefault="000950E5" w:rsidP="000950E5">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 xml:space="preserve">Государственное и муниципальное управление - Москва: </w:t>
      </w:r>
      <w:proofErr w:type="spellStart"/>
      <w:r>
        <w:rPr>
          <w:rFonts w:cs="Times New Roman"/>
          <w:color w:val="000000"/>
          <w:sz w:val="20"/>
          <w:szCs w:val="20"/>
          <w:shd w:val="clear" w:color="auto" w:fill="FFFFFF"/>
        </w:rPr>
        <w:t>Юрайт</w:t>
      </w:r>
      <w:proofErr w:type="spellEnd"/>
      <w:r>
        <w:rPr>
          <w:rFonts w:cs="Times New Roman"/>
          <w:color w:val="000000"/>
          <w:sz w:val="20"/>
          <w:szCs w:val="20"/>
          <w:shd w:val="clear" w:color="auto" w:fill="FFFFFF"/>
        </w:rPr>
        <w:t>, 2023. - 453 с. </w:t>
      </w:r>
    </w:p>
    <w:p w14:paraId="07DA3BEA" w14:textId="77777777" w:rsidR="000950E5" w:rsidRDefault="000950E5" w:rsidP="000950E5">
      <w:pPr>
        <w:spacing w:after="0"/>
        <w:rPr>
          <w:rFonts w:cs="Times New Roman"/>
          <w:b/>
          <w:bCs/>
          <w:color w:val="000000" w:themeColor="text1"/>
          <w:sz w:val="20"/>
          <w:szCs w:val="20"/>
          <w:lang w:val="kk-KZ"/>
        </w:rPr>
      </w:pPr>
    </w:p>
    <w:p w14:paraId="5A394637" w14:textId="77777777" w:rsidR="000950E5" w:rsidRDefault="000950E5" w:rsidP="000950E5">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62478D63" w14:textId="77777777" w:rsidR="000950E5" w:rsidRDefault="000950E5" w:rsidP="000950E5">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6E07EDE6" w14:textId="77777777" w:rsidR="000950E5" w:rsidRDefault="000950E5" w:rsidP="000950E5">
      <w:pPr>
        <w:spacing w:after="0"/>
        <w:rPr>
          <w:rFonts w:cs="Times New Roman"/>
          <w:sz w:val="20"/>
          <w:szCs w:val="20"/>
          <w:lang w:val="kk-KZ"/>
        </w:rPr>
      </w:pPr>
      <w:r>
        <w:rPr>
          <w:rFonts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413E6FB7" w14:textId="77777777" w:rsidR="000950E5" w:rsidRDefault="000950E5" w:rsidP="000950E5">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3508D56" w14:textId="77777777" w:rsidR="000950E5" w:rsidRDefault="000950E5" w:rsidP="000950E5">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44AC528" w14:textId="77777777" w:rsidR="000950E5" w:rsidRDefault="000950E5" w:rsidP="000950E5">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137A49C1" w14:textId="77777777" w:rsidR="000950E5" w:rsidRDefault="000950E5" w:rsidP="000950E5">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56C29C2" w14:textId="77777777" w:rsidR="000950E5" w:rsidRDefault="000950E5" w:rsidP="000950E5">
      <w:pPr>
        <w:spacing w:after="0"/>
        <w:rPr>
          <w:rFonts w:cs="Times New Roman"/>
          <w:color w:val="000000" w:themeColor="text1"/>
          <w:sz w:val="20"/>
          <w:szCs w:val="20"/>
          <w:lang w:val="kk-KZ"/>
        </w:rPr>
      </w:pPr>
    </w:p>
    <w:p w14:paraId="318ADD9B" w14:textId="77777777" w:rsidR="000950E5" w:rsidRDefault="000950E5" w:rsidP="000950E5">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37644CE4" w14:textId="77777777" w:rsidR="000950E5" w:rsidRDefault="000950E5" w:rsidP="000950E5">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1DE6888B" w14:textId="77777777" w:rsidR="000950E5" w:rsidRDefault="000950E5" w:rsidP="000950E5">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3010FB70" w14:textId="77777777" w:rsidR="000950E5" w:rsidRDefault="000950E5" w:rsidP="000950E5">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168AC158" w14:textId="77777777" w:rsidR="000950E5" w:rsidRDefault="000950E5" w:rsidP="000950E5">
      <w:pPr>
        <w:pStyle w:val="ab"/>
        <w:numPr>
          <w:ilvl w:val="0"/>
          <w:numId w:val="2"/>
        </w:numPr>
        <w:spacing w:line="256" w:lineRule="auto"/>
        <w:ind w:left="0" w:firstLine="0"/>
        <w:rPr>
          <w:sz w:val="28"/>
          <w:szCs w:val="22"/>
          <w:lang w:val="en-US"/>
        </w:rPr>
      </w:pPr>
      <w:proofErr w:type="gramStart"/>
      <w:r>
        <w:rPr>
          <w:rFonts w:ascii="PT Sans" w:hAnsi="PT Sans"/>
          <w:color w:val="434343"/>
          <w:shd w:val="clear" w:color="auto" w:fill="FFFFFF"/>
          <w:lang w:val="en-US"/>
        </w:rPr>
        <w:t>http://www.iprbookshop.ru/100396.html.—</w:t>
      </w:r>
      <w:proofErr w:type="gramEnd"/>
      <w:r>
        <w:rPr>
          <w:rFonts w:ascii="PT Sans" w:hAnsi="PT Sans"/>
          <w:color w:val="434343"/>
          <w:shd w:val="clear" w:color="auto" w:fill="FFFFFF"/>
          <w:lang w:val="en-US"/>
        </w:rPr>
        <w:t xml:space="preserve"> </w:t>
      </w:r>
      <w:r>
        <w:rPr>
          <w:rFonts w:ascii="PT Sans" w:hAnsi="PT Sans"/>
          <w:color w:val="434343"/>
          <w:shd w:val="clear" w:color="auto" w:fill="FFFFFF"/>
        </w:rPr>
        <w:t>ЭБС</w:t>
      </w:r>
      <w:r>
        <w:rPr>
          <w:rFonts w:ascii="PT Sans" w:hAnsi="PT Sans"/>
          <w:color w:val="434343"/>
          <w:shd w:val="clear" w:color="auto" w:fill="FFFFFF"/>
          <w:lang w:val="en-US"/>
        </w:rPr>
        <w:t xml:space="preserve"> «</w:t>
      </w:r>
      <w:proofErr w:type="spellStart"/>
      <w:r>
        <w:rPr>
          <w:rFonts w:ascii="PT Sans" w:hAnsi="PT Sans"/>
          <w:color w:val="434343"/>
          <w:shd w:val="clear" w:color="auto" w:fill="FFFFFF"/>
          <w:lang w:val="en-US"/>
        </w:rPr>
        <w:t>IPRbooks</w:t>
      </w:r>
      <w:proofErr w:type="spellEnd"/>
    </w:p>
    <w:p w14:paraId="642815A6" w14:textId="77777777" w:rsidR="000950E5" w:rsidRPr="000950E5" w:rsidRDefault="000950E5" w:rsidP="000950E5">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70D3627C" w14:textId="77777777" w:rsidR="000950E5" w:rsidRDefault="000950E5" w:rsidP="000950E5">
      <w:pPr>
        <w:rPr>
          <w:bCs/>
          <w:color w:val="201F1E"/>
          <w:shd w:val="clear" w:color="auto" w:fill="FFFFFF"/>
          <w:lang w:val="kk-KZ"/>
        </w:rPr>
      </w:pPr>
      <w:r w:rsidRPr="000950E5">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1443AD62" w14:textId="78761F70" w:rsidR="000950E5" w:rsidRPr="000950E5" w:rsidRDefault="000950E5" w:rsidP="000950E5">
      <w:pPr>
        <w:tabs>
          <w:tab w:val="left" w:pos="1215"/>
        </w:tabs>
        <w:rPr>
          <w:lang w:val="kk-KZ"/>
        </w:rPr>
      </w:pPr>
    </w:p>
    <w:sectPr w:rsidR="000950E5" w:rsidRPr="000950E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5910403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74035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49"/>
    <w:rsid w:val="000950E5"/>
    <w:rsid w:val="006A08A9"/>
    <w:rsid w:val="006C0B77"/>
    <w:rsid w:val="006F1C33"/>
    <w:rsid w:val="008242FF"/>
    <w:rsid w:val="00860CAA"/>
    <w:rsid w:val="00870751"/>
    <w:rsid w:val="00891B9F"/>
    <w:rsid w:val="00922C48"/>
    <w:rsid w:val="009F3000"/>
    <w:rsid w:val="00A71949"/>
    <w:rsid w:val="00AB11C1"/>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CF02"/>
  <w15:chartTrackingRefBased/>
  <w15:docId w15:val="{C957F377-BBAE-4203-998E-27844BBA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6A0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0950E5"/>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09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0990">
      <w:bodyDiv w:val="1"/>
      <w:marLeft w:val="0"/>
      <w:marRight w:val="0"/>
      <w:marTop w:val="0"/>
      <w:marBottom w:val="0"/>
      <w:divBdr>
        <w:top w:val="none" w:sz="0" w:space="0" w:color="auto"/>
        <w:left w:val="none" w:sz="0" w:space="0" w:color="auto"/>
        <w:bottom w:val="none" w:sz="0" w:space="0" w:color="auto"/>
        <w:right w:val="none" w:sz="0" w:space="0" w:color="auto"/>
      </w:divBdr>
    </w:div>
    <w:div w:id="6568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2021-09-23T02:53:00Z</dcterms:created>
  <dcterms:modified xsi:type="dcterms:W3CDTF">2023-06-29T07:27:00Z</dcterms:modified>
</cp:coreProperties>
</file>